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FAD3" w14:textId="5D696F68" w:rsidR="002F4F92" w:rsidRDefault="009C367F">
      <w:r>
        <w:rPr>
          <w:noProof/>
        </w:rPr>
        <w:drawing>
          <wp:anchor distT="0" distB="0" distL="114300" distR="114300" simplePos="0" relativeHeight="251658240" behindDoc="0" locked="0" layoutInCell="1" allowOverlap="1" wp14:anchorId="227E187C" wp14:editId="08128E23">
            <wp:simplePos x="0" y="0"/>
            <wp:positionH relativeFrom="column">
              <wp:posOffset>4199412</wp:posOffset>
            </wp:positionH>
            <wp:positionV relativeFrom="paragraph">
              <wp:posOffset>-502024</wp:posOffset>
            </wp:positionV>
            <wp:extent cx="1917580" cy="546848"/>
            <wp:effectExtent l="0" t="0" r="63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51" cy="55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3CF0F" w14:textId="2E8B49F8" w:rsidR="009C367F" w:rsidRPr="009C367F" w:rsidRDefault="009C367F" w:rsidP="009C367F"/>
    <w:p w14:paraId="30A16891" w14:textId="3B35425E" w:rsidR="009C367F" w:rsidRPr="009C367F" w:rsidRDefault="009C367F" w:rsidP="009C367F"/>
    <w:p w14:paraId="7DBF5DE5" w14:textId="77777777" w:rsidR="005E1327" w:rsidRDefault="005E1327" w:rsidP="005E1327">
      <w:pPr>
        <w:pStyle w:val="BasicParagraph"/>
        <w:suppressAutoHyphens/>
        <w:jc w:val="right"/>
        <w:rPr>
          <w:rFonts w:ascii="Arial" w:hAnsi="Arial" w:cs="Arial"/>
        </w:rPr>
      </w:pPr>
    </w:p>
    <w:p w14:paraId="573C268D" w14:textId="77777777" w:rsidR="00D6779B" w:rsidRDefault="00D6779B" w:rsidP="00D6779B">
      <w:pPr>
        <w:pStyle w:val="BasicParagraph"/>
        <w:suppressAutoHyphens/>
        <w:rPr>
          <w:rFonts w:ascii="Arial" w:hAnsi="Arial" w:cs="Arial"/>
        </w:rPr>
      </w:pPr>
    </w:p>
    <w:p w14:paraId="021D66A9" w14:textId="77777777" w:rsidR="00D6779B" w:rsidRPr="005E00C2" w:rsidRDefault="00D6779B" w:rsidP="00D6779B">
      <w:pPr>
        <w:pStyle w:val="BasicParagraph"/>
        <w:suppressAutoHyphens/>
        <w:rPr>
          <w:rFonts w:ascii="Lato" w:hAnsi="Lato"/>
          <w:b/>
          <w:bCs/>
          <w:sz w:val="36"/>
          <w:szCs w:val="36"/>
        </w:rPr>
      </w:pPr>
      <w:r w:rsidRPr="005E00C2">
        <w:rPr>
          <w:rFonts w:ascii="Lato" w:hAnsi="Lato"/>
          <w:b/>
          <w:bCs/>
          <w:sz w:val="36"/>
          <w:szCs w:val="36"/>
        </w:rPr>
        <w:t xml:space="preserve">Notes to editors </w:t>
      </w:r>
    </w:p>
    <w:p w14:paraId="126B3607" w14:textId="77777777" w:rsidR="00D6779B" w:rsidRDefault="00D6779B" w:rsidP="00D6779B">
      <w:pPr>
        <w:pStyle w:val="BasicParagraph"/>
        <w:suppressAutoHyphens/>
      </w:pPr>
    </w:p>
    <w:p w14:paraId="1D3574F4" w14:textId="77777777" w:rsidR="005E00C2" w:rsidRPr="005E00C2" w:rsidRDefault="005E00C2" w:rsidP="005E00C2">
      <w:pPr>
        <w:rPr>
          <w:rFonts w:ascii="Arial" w:hAnsi="Arial" w:cs="Arial"/>
          <w:b/>
          <w:bCs/>
          <w:sz w:val="22"/>
          <w:szCs w:val="22"/>
        </w:rPr>
      </w:pPr>
      <w:bookmarkStart w:id="0" w:name="_Hlk46311874"/>
      <w:r w:rsidRPr="005E00C2">
        <w:rPr>
          <w:rFonts w:ascii="Arial" w:hAnsi="Arial" w:cs="Arial"/>
          <w:b/>
          <w:bCs/>
          <w:sz w:val="22"/>
          <w:szCs w:val="22"/>
        </w:rPr>
        <w:t>About Professional Energy Purchasing</w:t>
      </w:r>
    </w:p>
    <w:p w14:paraId="26D48484" w14:textId="565194E5" w:rsidR="005E00C2" w:rsidRPr="005E00C2" w:rsidRDefault="005E00C2" w:rsidP="005E00C2">
      <w:pPr>
        <w:pStyle w:val="NoSpacing"/>
        <w:rPr>
          <w:rFonts w:ascii="Arial" w:hAnsi="Arial" w:cs="Arial"/>
          <w:lang w:val="en-US"/>
        </w:rPr>
      </w:pPr>
      <w:r w:rsidRPr="005E00C2">
        <w:rPr>
          <w:rFonts w:ascii="Arial" w:hAnsi="Arial" w:cs="Arial"/>
          <w:lang w:val="en-US"/>
        </w:rPr>
        <w:t xml:space="preserve">Professional Energy Purchasing is an award-winning independent energy consultancy who support commercial businesses with their energy needs. This Yorkshire-based </w:t>
      </w:r>
      <w:proofErr w:type="gramStart"/>
      <w:r w:rsidRPr="005E00C2">
        <w:rPr>
          <w:rFonts w:ascii="Arial" w:hAnsi="Arial" w:cs="Arial"/>
          <w:lang w:val="en-US"/>
        </w:rPr>
        <w:t>team work</w:t>
      </w:r>
      <w:proofErr w:type="gramEnd"/>
      <w:r w:rsidRPr="005E00C2">
        <w:rPr>
          <w:rFonts w:ascii="Arial" w:hAnsi="Arial" w:cs="Arial"/>
          <w:lang w:val="en-US"/>
        </w:rPr>
        <w:t xml:space="preserve"> with all major UK utility companies to leverage the best prices at the right time in the energy market for all business types. We offer a full energy management service including procurement, site installations and energy audits to help customers identify potential savings, to make energy buying easy, and to suggest renewable energy </w:t>
      </w:r>
      <w:r>
        <w:rPr>
          <w:rFonts w:ascii="Arial" w:hAnsi="Arial" w:cs="Arial"/>
          <w:lang w:val="en-US"/>
        </w:rPr>
        <w:t>solutions</w:t>
      </w:r>
      <w:r w:rsidRPr="005E00C2">
        <w:rPr>
          <w:rFonts w:ascii="Arial" w:hAnsi="Arial" w:cs="Arial"/>
          <w:lang w:val="en-US"/>
        </w:rPr>
        <w:t xml:space="preserve"> to achieve the Government target of net zero emissions by 2050.</w:t>
      </w:r>
    </w:p>
    <w:p w14:paraId="41EC878E" w14:textId="77777777" w:rsidR="005E00C2" w:rsidRPr="005E00C2" w:rsidRDefault="005E00C2" w:rsidP="005E00C2">
      <w:pPr>
        <w:pStyle w:val="Heading2"/>
        <w:spacing w:before="0" w:beforeAutospacing="0" w:after="0" w:afterAutospacing="0" w:line="336" w:lineRule="atLeast"/>
        <w:textAlignment w:val="baseline"/>
        <w:rPr>
          <w:rFonts w:ascii="Arial" w:eastAsiaTheme="minorHAnsi" w:hAnsi="Arial" w:cs="Arial"/>
          <w:sz w:val="22"/>
          <w:szCs w:val="22"/>
          <w:lang w:val="en-US" w:eastAsia="en-US"/>
        </w:rPr>
      </w:pPr>
      <w:bookmarkStart w:id="1" w:name="_Hlk46311615"/>
      <w:bookmarkEnd w:id="0"/>
      <w:r w:rsidRPr="005E00C2">
        <w:rPr>
          <w:rFonts w:ascii="Arial" w:eastAsiaTheme="minorHAnsi" w:hAnsi="Arial" w:cs="Arial"/>
          <w:sz w:val="22"/>
          <w:szCs w:val="22"/>
          <w:lang w:val="en-US" w:eastAsia="en-US"/>
        </w:rPr>
        <w:t>Contact:</w:t>
      </w:r>
      <w:r w:rsidRPr="005E00C2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    Georgina Campbell </w:t>
      </w:r>
      <w:r w:rsidRPr="005E00C2">
        <w:rPr>
          <w:rFonts w:ascii="Arial" w:eastAsiaTheme="minorHAnsi" w:hAnsi="Arial" w:cs="Arial"/>
          <w:sz w:val="22"/>
          <w:szCs w:val="22"/>
          <w:lang w:val="en-US" w:eastAsia="en-US"/>
        </w:rPr>
        <w:t>|</w:t>
      </w:r>
      <w:r w:rsidRPr="005E00C2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07932 389229 </w:t>
      </w:r>
      <w:r w:rsidRPr="005E00C2">
        <w:rPr>
          <w:rFonts w:ascii="Arial" w:eastAsiaTheme="minorHAnsi" w:hAnsi="Arial" w:cs="Arial"/>
          <w:sz w:val="22"/>
          <w:szCs w:val="22"/>
          <w:lang w:val="en-US" w:eastAsia="en-US"/>
        </w:rPr>
        <w:t>|</w:t>
      </w:r>
      <w:r w:rsidRPr="005E00C2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0114 327 2645 </w:t>
      </w:r>
      <w:r w:rsidRPr="005E00C2">
        <w:rPr>
          <w:rFonts w:ascii="Arial" w:eastAsiaTheme="minorHAnsi" w:hAnsi="Arial" w:cs="Arial"/>
          <w:sz w:val="22"/>
          <w:szCs w:val="22"/>
          <w:lang w:val="en-US" w:eastAsia="en-US"/>
        </w:rPr>
        <w:t>|</w:t>
      </w:r>
      <w:r w:rsidRPr="005E00C2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info@pepgb.com</w:t>
      </w:r>
    </w:p>
    <w:bookmarkEnd w:id="1"/>
    <w:p w14:paraId="2041D36A" w14:textId="147C652D" w:rsidR="009C367F" w:rsidRDefault="009C367F" w:rsidP="005E1327">
      <w:pPr>
        <w:rPr>
          <w:rFonts w:ascii="Arial" w:hAnsi="Arial" w:cs="Arial"/>
        </w:rPr>
      </w:pPr>
    </w:p>
    <w:p w14:paraId="03422F91" w14:textId="1D277457" w:rsidR="00037F21" w:rsidRDefault="00037F21" w:rsidP="005E1327">
      <w:pPr>
        <w:rPr>
          <w:rFonts w:ascii="Arial" w:hAnsi="Arial" w:cs="Arial"/>
        </w:rPr>
      </w:pPr>
    </w:p>
    <w:sectPr w:rsidR="00037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7F"/>
    <w:rsid w:val="00037F21"/>
    <w:rsid w:val="000B2406"/>
    <w:rsid w:val="000B5088"/>
    <w:rsid w:val="002465A8"/>
    <w:rsid w:val="002F4F92"/>
    <w:rsid w:val="005E00C2"/>
    <w:rsid w:val="005E1327"/>
    <w:rsid w:val="007254F9"/>
    <w:rsid w:val="009C367F"/>
    <w:rsid w:val="00D6779B"/>
    <w:rsid w:val="00F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9267"/>
  <w15:chartTrackingRefBased/>
  <w15:docId w15:val="{5F806A79-7B60-6A4E-84D0-6541E0B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00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E132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5E00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link w:val="NoSpacingChar"/>
    <w:uiPriority w:val="1"/>
    <w:qFormat/>
    <w:rsid w:val="005E00C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00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Wasden</dc:creator>
  <cp:keywords/>
  <dc:description/>
  <cp:lastModifiedBy>georgina Campbell</cp:lastModifiedBy>
  <cp:revision>3</cp:revision>
  <cp:lastPrinted>2021-04-14T11:38:00Z</cp:lastPrinted>
  <dcterms:created xsi:type="dcterms:W3CDTF">2021-04-28T12:25:00Z</dcterms:created>
  <dcterms:modified xsi:type="dcterms:W3CDTF">2021-04-28T12:27:00Z</dcterms:modified>
</cp:coreProperties>
</file>